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0051" w14:textId="3EB263C4" w:rsidR="009E1785" w:rsidRPr="006D1409" w:rsidRDefault="009E1785" w:rsidP="00A95D4F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1FDACCDD" w14:textId="77777777" w:rsidR="009E1785" w:rsidRPr="006D1409" w:rsidRDefault="009E1785" w:rsidP="009E1785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Monday 15 April 2019</w:t>
      </w:r>
    </w:p>
    <w:p w14:paraId="27F1FEEC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Hotel K+K George</w:t>
      </w:r>
    </w:p>
    <w:p w14:paraId="09CD65E6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1-15 Templeton Place, London SW5 9NB</w:t>
      </w:r>
    </w:p>
    <w:p w14:paraId="3B78483B" w14:textId="2A52FBF2" w:rsidR="009E1785" w:rsidRDefault="009E1785" w:rsidP="00A95D4F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19:00</w:t>
      </w:r>
    </w:p>
    <w:p w14:paraId="4C9839DF" w14:textId="77777777" w:rsidR="00A95D4F" w:rsidRPr="006D1409" w:rsidRDefault="00A95D4F" w:rsidP="00A95D4F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63418765" w14:textId="14A93048" w:rsidR="009E1785" w:rsidRPr="006D1409" w:rsidRDefault="001D5C2D" w:rsidP="009E1785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Financial Statement 2018/2019</w:t>
      </w:r>
    </w:p>
    <w:p w14:paraId="3CD457C0" w14:textId="62B8A4B6" w:rsid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093BCCC" w14:textId="4F614C38" w:rsidR="001D5C2D" w:rsidRPr="002A5E16" w:rsidRDefault="001D5C2D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ab/>
      </w:r>
      <w:r w:rsidR="00184570">
        <w:rPr>
          <w:rFonts w:ascii="Open Sans Light" w:hAnsi="Open Sans Light" w:cs="Open Sans Light"/>
          <w:sz w:val="22"/>
          <w:szCs w:val="22"/>
        </w:rPr>
        <w:tab/>
      </w:r>
      <w:r w:rsidR="00184570">
        <w:rPr>
          <w:rFonts w:ascii="Open Sans Light" w:hAnsi="Open Sans Light" w:cs="Open Sans Light"/>
          <w:sz w:val="22"/>
          <w:szCs w:val="22"/>
        </w:rPr>
        <w:tab/>
      </w:r>
      <w:r w:rsidR="00184570">
        <w:rPr>
          <w:rFonts w:ascii="Open Sans Light" w:hAnsi="Open Sans Light" w:cs="Open Sans Light"/>
          <w:sz w:val="22"/>
          <w:szCs w:val="22"/>
        </w:rPr>
        <w:tab/>
      </w:r>
      <w:r w:rsidR="00184570">
        <w:rPr>
          <w:rFonts w:ascii="Open Sans Light" w:hAnsi="Open Sans Light" w:cs="Open Sans Light"/>
          <w:sz w:val="22"/>
          <w:szCs w:val="22"/>
        </w:rPr>
        <w:tab/>
      </w:r>
      <w:r w:rsidR="00184570">
        <w:rPr>
          <w:rFonts w:ascii="Open Sans Light" w:hAnsi="Open Sans Light" w:cs="Open Sans Light"/>
          <w:sz w:val="22"/>
          <w:szCs w:val="22"/>
        </w:rPr>
        <w:tab/>
      </w:r>
      <w:r w:rsidR="00184570">
        <w:rPr>
          <w:rFonts w:ascii="Open Sans Light" w:hAnsi="Open Sans Light" w:cs="Open Sans Light"/>
          <w:sz w:val="22"/>
          <w:szCs w:val="22"/>
        </w:rPr>
        <w:tab/>
        <w:t>£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 w:rsidR="00184570"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>£</w:t>
      </w:r>
    </w:p>
    <w:p w14:paraId="6983CC36" w14:textId="003E2344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ADB8D8A" w14:textId="4BCA8651" w:rsidR="002A5E16" w:rsidRPr="002A5E16" w:rsidRDefault="001D5C2D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Opening balance </w:t>
      </w:r>
      <w:r w:rsidR="00184570">
        <w:rPr>
          <w:rFonts w:ascii="Open Sans Light" w:hAnsi="Open Sans Light" w:cs="Open Sans Light"/>
          <w:sz w:val="22"/>
          <w:szCs w:val="22"/>
        </w:rPr>
        <w:t xml:space="preserve"> on 1 February 2018</w:t>
      </w:r>
      <w:r w:rsidR="006C0EC6">
        <w:rPr>
          <w:rFonts w:ascii="Open Sans Light" w:hAnsi="Open Sans Light" w:cs="Open Sans Light"/>
          <w:sz w:val="22"/>
          <w:szCs w:val="22"/>
        </w:rPr>
        <w:tab/>
      </w:r>
      <w:r w:rsidR="006C0EC6">
        <w:rPr>
          <w:rFonts w:ascii="Open Sans Light" w:hAnsi="Open Sans Light" w:cs="Open Sans Light"/>
          <w:sz w:val="22"/>
          <w:szCs w:val="22"/>
        </w:rPr>
        <w:tab/>
      </w:r>
      <w:r w:rsidR="006C0EC6">
        <w:rPr>
          <w:rFonts w:ascii="Open Sans Light" w:hAnsi="Open Sans Light" w:cs="Open Sans Light"/>
          <w:sz w:val="22"/>
          <w:szCs w:val="22"/>
        </w:rPr>
        <w:tab/>
      </w:r>
      <w:r w:rsidR="006C0EC6">
        <w:rPr>
          <w:rFonts w:ascii="Open Sans Light" w:hAnsi="Open Sans Light" w:cs="Open Sans Light"/>
          <w:sz w:val="22"/>
          <w:szCs w:val="22"/>
        </w:rPr>
        <w:tab/>
      </w:r>
      <w:r w:rsidR="006C0EC6">
        <w:rPr>
          <w:rFonts w:ascii="Open Sans Light" w:hAnsi="Open Sans Light" w:cs="Open Sans Light"/>
          <w:sz w:val="22"/>
          <w:szCs w:val="22"/>
        </w:rPr>
        <w:tab/>
      </w:r>
      <w:r w:rsidR="006C0EC6">
        <w:rPr>
          <w:rFonts w:ascii="Open Sans Light" w:hAnsi="Open Sans Light" w:cs="Open Sans Light"/>
          <w:sz w:val="22"/>
          <w:szCs w:val="22"/>
        </w:rPr>
        <w:tab/>
        <w:t>1267.94</w:t>
      </w:r>
    </w:p>
    <w:p w14:paraId="702097B1" w14:textId="2D685750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5C72B96F" w14:textId="770EC225" w:rsidR="002A5E16" w:rsidRPr="00184570" w:rsidRDefault="00184570" w:rsidP="00B559BE">
      <w:pPr>
        <w:pStyle w:val="progress"/>
        <w:spacing w:after="0"/>
        <w:ind w:firstLine="0"/>
        <w:contextualSpacing/>
        <w:outlineLvl w:val="0"/>
        <w:rPr>
          <w:rFonts w:ascii="Open Sans" w:hAnsi="Open Sans" w:cs="Open Sans"/>
          <w:b/>
          <w:sz w:val="22"/>
          <w:szCs w:val="22"/>
        </w:rPr>
      </w:pPr>
      <w:r w:rsidRPr="00184570">
        <w:rPr>
          <w:rFonts w:ascii="Open Sans" w:hAnsi="Open Sans" w:cs="Open Sans"/>
          <w:b/>
          <w:sz w:val="22"/>
          <w:szCs w:val="22"/>
        </w:rPr>
        <w:t>Income</w:t>
      </w:r>
    </w:p>
    <w:p w14:paraId="0C3AF490" w14:textId="4CC4FA2D" w:rsidR="00184570" w:rsidRDefault="00184570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7C749D3B" w14:textId="7678FA5D" w:rsidR="00184570" w:rsidRDefault="00184570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ab/>
        <w:t>Summer Party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 xml:space="preserve"> 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399.00</w:t>
      </w:r>
    </w:p>
    <w:p w14:paraId="16828463" w14:textId="281D85AF" w:rsidR="00184570" w:rsidRDefault="00184570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0F9E5B80" w14:textId="21E457A5" w:rsidR="00184570" w:rsidRDefault="00184570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184570">
        <w:rPr>
          <w:rFonts w:ascii="Open Sans Light" w:hAnsi="Open Sans Light" w:cs="Open Sans Light"/>
          <w:sz w:val="22"/>
          <w:szCs w:val="22"/>
        </w:rPr>
        <w:t>Subscriptions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 xml:space="preserve">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 xml:space="preserve"> </w:t>
      </w:r>
      <w:r>
        <w:rPr>
          <w:rFonts w:ascii="Open Sans Light" w:hAnsi="Open Sans Light" w:cs="Open Sans Light"/>
          <w:sz w:val="22"/>
          <w:szCs w:val="22"/>
        </w:rPr>
        <w:tab/>
      </w:r>
      <w:r w:rsidR="006C0EC6">
        <w:rPr>
          <w:rFonts w:ascii="Open Sans Light" w:hAnsi="Open Sans Light" w:cs="Open Sans Light"/>
          <w:sz w:val="22"/>
          <w:szCs w:val="22"/>
        </w:rPr>
        <w:t>190.00</w:t>
      </w:r>
    </w:p>
    <w:p w14:paraId="0684EB32" w14:textId="2269DAC8" w:rsidR="00184570" w:rsidRDefault="00184570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 </w:t>
      </w:r>
    </w:p>
    <w:p w14:paraId="053AF9A7" w14:textId="6D32AE8E" w:rsidR="00184570" w:rsidRPr="00184570" w:rsidRDefault="00184570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Bequest*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1400.00</w:t>
      </w:r>
    </w:p>
    <w:p w14:paraId="549F7543" w14:textId="04626329" w:rsidR="00184570" w:rsidRDefault="00184570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bookmarkStart w:id="0" w:name="_GoBack"/>
      <w:bookmarkEnd w:id="0"/>
    </w:p>
    <w:p w14:paraId="4D82CAE0" w14:textId="14D079C2" w:rsidR="00184570" w:rsidRPr="00184570" w:rsidRDefault="00184570" w:rsidP="00B559BE">
      <w:pPr>
        <w:pStyle w:val="progress"/>
        <w:spacing w:after="0"/>
        <w:ind w:firstLine="0"/>
        <w:contextualSpacing/>
        <w:outlineLvl w:val="0"/>
        <w:rPr>
          <w:rFonts w:ascii="Open Sans" w:hAnsi="Open Sans" w:cs="Open Sans"/>
          <w:b/>
          <w:sz w:val="22"/>
          <w:szCs w:val="22"/>
        </w:rPr>
      </w:pPr>
      <w:r w:rsidRPr="00184570">
        <w:rPr>
          <w:rFonts w:ascii="Open Sans" w:hAnsi="Open Sans" w:cs="Open Sans"/>
          <w:b/>
          <w:sz w:val="22"/>
          <w:szCs w:val="22"/>
        </w:rPr>
        <w:t>Expenditure</w:t>
      </w:r>
    </w:p>
    <w:p w14:paraId="1CDBB4E3" w14:textId="33B71ECA" w:rsidR="00184570" w:rsidRDefault="00184570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1324F950" w14:textId="24CBCF6F" w:rsidR="00184570" w:rsidRDefault="00184570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Earl’s Court Society Membership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10.00</w:t>
      </w:r>
    </w:p>
    <w:p w14:paraId="636525E9" w14:textId="3A6C42D2" w:rsidR="00184570" w:rsidRDefault="00184570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64C50B2" w14:textId="1EF3337F" w:rsidR="00184570" w:rsidRDefault="00184570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Kensington Society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15.00</w:t>
      </w:r>
    </w:p>
    <w:p w14:paraId="58C22203" w14:textId="2A9FB3AB" w:rsidR="00184570" w:rsidRDefault="00184570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4BBC7426" w14:textId="7A0DC130" w:rsidR="00184570" w:rsidRDefault="00184570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Summer Party</w:t>
      </w:r>
      <w:r w:rsidR="006C0EC6">
        <w:rPr>
          <w:rFonts w:ascii="Open Sans Light" w:hAnsi="Open Sans Light" w:cs="Open Sans Light"/>
          <w:sz w:val="22"/>
          <w:szCs w:val="22"/>
        </w:rPr>
        <w:t xml:space="preserve"> and other events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 w:rsidR="006C0EC6">
        <w:rPr>
          <w:rFonts w:ascii="Open Sans Light" w:hAnsi="Open Sans Light" w:cs="Open Sans Light"/>
          <w:sz w:val="22"/>
          <w:szCs w:val="22"/>
        </w:rPr>
        <w:t>568.24</w:t>
      </w:r>
    </w:p>
    <w:p w14:paraId="7CB93C47" w14:textId="694A7B15" w:rsidR="006C0EC6" w:rsidRDefault="006C0EC6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960C83E" w14:textId="251AC6D7" w:rsidR="006C0EC6" w:rsidRDefault="006C0EC6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Sundries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65.00</w:t>
      </w:r>
    </w:p>
    <w:p w14:paraId="4A3EB33A" w14:textId="626E9667" w:rsidR="00673B3C" w:rsidRDefault="00673B3C" w:rsidP="00184570">
      <w:pPr>
        <w:pStyle w:val="progress"/>
        <w:spacing w:after="0"/>
        <w:ind w:firstLine="72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148FECCE" w14:textId="707C4FF5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1BB279EC" w14:textId="06133CB7" w:rsidR="002A5E16" w:rsidRDefault="00184570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Closing balance on 2 February 2019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 w:rsidR="006C0EC6">
        <w:rPr>
          <w:rFonts w:ascii="Open Sans Light" w:hAnsi="Open Sans Light" w:cs="Open Sans Light"/>
          <w:sz w:val="22"/>
          <w:szCs w:val="22"/>
        </w:rPr>
        <w:t xml:space="preserve">                  </w:t>
      </w:r>
      <w:r>
        <w:rPr>
          <w:rFonts w:ascii="Open Sans Light" w:hAnsi="Open Sans Light" w:cs="Open Sans Light"/>
          <w:sz w:val="22"/>
          <w:szCs w:val="22"/>
        </w:rPr>
        <w:t>2598.70</w:t>
      </w:r>
    </w:p>
    <w:p w14:paraId="58CA94AE" w14:textId="6EB6B7F1" w:rsidR="00184570" w:rsidRDefault="00184570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72BB857E" w14:textId="1EFD372D" w:rsidR="00184570" w:rsidRDefault="00184570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733A6B52" w14:textId="5412B1DC" w:rsidR="00184570" w:rsidRPr="006C0EC6" w:rsidRDefault="00184570" w:rsidP="00184570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16"/>
          <w:szCs w:val="16"/>
        </w:rPr>
      </w:pPr>
      <w:r w:rsidRPr="006C0EC6">
        <w:rPr>
          <w:rFonts w:ascii="Open Sans Light" w:hAnsi="Open Sans Light" w:cs="Open Sans Light"/>
          <w:sz w:val="16"/>
          <w:szCs w:val="16"/>
        </w:rPr>
        <w:t>*Michael Hart bequest to 46-56 Warwick Road for the exclusive use for their garden.</w:t>
      </w:r>
    </w:p>
    <w:p w14:paraId="6C3E2A4C" w14:textId="08A0B58B" w:rsidR="00673B3C" w:rsidRPr="006C0EC6" w:rsidRDefault="006C0EC6" w:rsidP="00184570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16"/>
          <w:szCs w:val="16"/>
        </w:rPr>
      </w:pPr>
      <w:r w:rsidRPr="006C0EC6">
        <w:rPr>
          <w:rFonts w:ascii="Open Sans Light" w:hAnsi="Open Sans Light" w:cs="Open Sans Light"/>
          <w:sz w:val="16"/>
          <w:szCs w:val="16"/>
        </w:rPr>
        <w:t>Registration &amp; Licence for CCTV for NSCARA</w:t>
      </w:r>
      <w:r>
        <w:rPr>
          <w:rFonts w:ascii="Open Sans Light" w:hAnsi="Open Sans Light" w:cs="Open Sans Light"/>
          <w:sz w:val="16"/>
          <w:szCs w:val="16"/>
        </w:rPr>
        <w:t xml:space="preserve"> area</w:t>
      </w:r>
      <w:r w:rsidRPr="006C0EC6">
        <w:rPr>
          <w:rFonts w:ascii="Open Sans Light" w:hAnsi="Open Sans Light" w:cs="Open Sans Light"/>
          <w:sz w:val="16"/>
          <w:szCs w:val="16"/>
        </w:rPr>
        <w:t xml:space="preserve"> £</w:t>
      </w:r>
      <w:r w:rsidRPr="006C0EC6">
        <w:rPr>
          <w:rFonts w:ascii="Open Sans Light" w:hAnsi="Open Sans Light" w:cs="Open Sans Light"/>
          <w:sz w:val="16"/>
          <w:szCs w:val="16"/>
        </w:rPr>
        <w:t>36.0</w:t>
      </w:r>
      <w:r w:rsidRPr="006C0EC6">
        <w:rPr>
          <w:rFonts w:ascii="Open Sans Light" w:hAnsi="Open Sans Light" w:cs="Open Sans Light"/>
          <w:sz w:val="16"/>
          <w:szCs w:val="16"/>
        </w:rPr>
        <w:t xml:space="preserve">0 </w:t>
      </w:r>
      <w:r w:rsidR="00673B3C" w:rsidRPr="006C0EC6">
        <w:rPr>
          <w:rFonts w:ascii="Open Sans Light" w:hAnsi="Open Sans Light" w:cs="Open Sans Light"/>
          <w:sz w:val="16"/>
          <w:szCs w:val="16"/>
        </w:rPr>
        <w:t>Paid for by John Walker</w:t>
      </w:r>
    </w:p>
    <w:p w14:paraId="0A042D64" w14:textId="2EBAF408" w:rsidR="009E1785" w:rsidRPr="00A95D4F" w:rsidRDefault="009E1785" w:rsidP="00A95D4F">
      <w:pPr>
        <w:jc w:val="center"/>
        <w:rPr>
          <w:color w:val="auto"/>
          <w:sz w:val="21"/>
          <w:szCs w:val="21"/>
        </w:rPr>
      </w:pPr>
    </w:p>
    <w:sectPr w:rsidR="009E1785" w:rsidRPr="00A95D4F" w:rsidSect="006C0EC6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37668" w14:textId="77777777" w:rsidR="003416F7" w:rsidRDefault="003416F7" w:rsidP="009E1785">
      <w:r>
        <w:separator/>
      </w:r>
    </w:p>
  </w:endnote>
  <w:endnote w:type="continuationSeparator" w:id="0">
    <w:p w14:paraId="6A1A2A46" w14:textId="77777777" w:rsidR="003416F7" w:rsidRDefault="003416F7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9E65" w14:textId="22B1D5DE" w:rsidR="009E1785" w:rsidRPr="009E1785" w:rsidRDefault="009E1785" w:rsidP="009E1785">
    <w:pPr>
      <w:pStyle w:val="Footer"/>
      <w:jc w:val="center"/>
      <w:rPr>
        <w:rFonts w:ascii="Open Sans Light" w:hAnsi="Open Sans Light" w:cs="Open Sans Light"/>
        <w:sz w:val="13"/>
        <w:szCs w:val="13"/>
      </w:rPr>
    </w:pPr>
    <w:r w:rsidRPr="009E1785">
      <w:rPr>
        <w:rFonts w:ascii="Open Sans Light" w:hAnsi="Open Sans Light" w:cs="Open Sans Light"/>
        <w:sz w:val="13"/>
        <w:szCs w:val="13"/>
      </w:rPr>
      <w:t>Committee 2018/19: Andrew Miles • Colleen Doyle • Debra Alexander • Jill Dain • John Griffiths-Jones • John Walker (co-opted) • Jonathan Choat • Karl Moffat • Linda Wade (Chair) • Richard Chute • Roger Nixon • Sandra Yarwood (Secretary) • Sherry Kernan • William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DF39" w14:textId="77777777" w:rsidR="003416F7" w:rsidRDefault="003416F7" w:rsidP="009E1785">
      <w:r>
        <w:separator/>
      </w:r>
    </w:p>
  </w:footnote>
  <w:footnote w:type="continuationSeparator" w:id="0">
    <w:p w14:paraId="03D8144D" w14:textId="77777777" w:rsidR="003416F7" w:rsidRDefault="003416F7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98C0" w14:textId="77777777" w:rsidR="00A95D4F" w:rsidRDefault="00A95D4F" w:rsidP="00A95D4F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6A3AC6A7" w14:textId="77777777" w:rsidR="00A95D4F" w:rsidRPr="00920C3D" w:rsidRDefault="00A95D4F" w:rsidP="00A95D4F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2E600F41" w14:textId="1FACBCC5" w:rsidR="009E1785" w:rsidRPr="00A95D4F" w:rsidRDefault="009E1785" w:rsidP="00A95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5B62"/>
    <w:multiLevelType w:val="hybridMultilevel"/>
    <w:tmpl w:val="56AEAF82"/>
    <w:lvl w:ilvl="0" w:tplc="45BA63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00A7D"/>
    <w:rsid w:val="00102CE7"/>
    <w:rsid w:val="00184570"/>
    <w:rsid w:val="001D5C2D"/>
    <w:rsid w:val="001E3068"/>
    <w:rsid w:val="00235788"/>
    <w:rsid w:val="00290B97"/>
    <w:rsid w:val="002A5E16"/>
    <w:rsid w:val="003416F7"/>
    <w:rsid w:val="00457ACA"/>
    <w:rsid w:val="00643B87"/>
    <w:rsid w:val="00673B3C"/>
    <w:rsid w:val="006C0EC6"/>
    <w:rsid w:val="00701B67"/>
    <w:rsid w:val="007A687D"/>
    <w:rsid w:val="008D2D9C"/>
    <w:rsid w:val="009E1785"/>
    <w:rsid w:val="00A95D4F"/>
    <w:rsid w:val="00B559BE"/>
    <w:rsid w:val="00B66EB0"/>
    <w:rsid w:val="00B74427"/>
    <w:rsid w:val="00C94F32"/>
    <w:rsid w:val="00CD3FC1"/>
    <w:rsid w:val="00E71786"/>
    <w:rsid w:val="00E83715"/>
    <w:rsid w:val="00ED78BF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paragraph" w:customStyle="1" w:styleId="progress">
    <w:name w:val="progress"/>
    <w:basedOn w:val="Normal"/>
    <w:rsid w:val="00B559BE"/>
    <w:pPr>
      <w:spacing w:after="60"/>
      <w:ind w:firstLine="170"/>
    </w:pPr>
    <w:rPr>
      <w:rFonts w:ascii="Utopia" w:hAnsi="Utopia"/>
      <w:spacing w:val="-10"/>
      <w:kern w:val="2"/>
      <w:sz w:val="17"/>
    </w:rPr>
  </w:style>
  <w:style w:type="character" w:styleId="Hyperlink">
    <w:name w:val="Hyperlink"/>
    <w:basedOn w:val="DefaultParagraphFont"/>
    <w:uiPriority w:val="99"/>
    <w:unhideWhenUsed/>
    <w:rsid w:val="00A95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3</cp:revision>
  <cp:lastPrinted>2019-03-22T14:56:00Z</cp:lastPrinted>
  <dcterms:created xsi:type="dcterms:W3CDTF">2019-03-20T16:35:00Z</dcterms:created>
  <dcterms:modified xsi:type="dcterms:W3CDTF">2019-03-23T08:20:00Z</dcterms:modified>
</cp:coreProperties>
</file>