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9C83" w14:textId="77777777" w:rsidR="00BD7077" w:rsidRPr="00EB32AC" w:rsidRDefault="00BD7077" w:rsidP="00EB32AC">
      <w:pPr>
        <w:jc w:val="center"/>
        <w:rPr>
          <w:rFonts w:ascii="Helvetica Neue" w:hAnsi="Helvetica Neue"/>
          <w:b/>
          <w:sz w:val="28"/>
          <w:szCs w:val="28"/>
        </w:rPr>
      </w:pPr>
    </w:p>
    <w:p w14:paraId="02326D33" w14:textId="77777777" w:rsidR="005A433F" w:rsidRPr="00461C16" w:rsidRDefault="005A433F" w:rsidP="00461C16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>CONSTITUTION</w:t>
      </w:r>
    </w:p>
    <w:p w14:paraId="14907EBB" w14:textId="77777777" w:rsidR="005A433F" w:rsidRPr="00461C16" w:rsidRDefault="005A433F">
      <w:pPr>
        <w:rPr>
          <w:rFonts w:ascii="Open Sans Light" w:hAnsi="Open Sans Light" w:cs="Open Sans Light"/>
          <w:sz w:val="22"/>
          <w:szCs w:val="22"/>
        </w:rPr>
      </w:pPr>
    </w:p>
    <w:p w14:paraId="065A7838" w14:textId="77777777" w:rsidR="00BD7077" w:rsidRPr="00461C16" w:rsidRDefault="005A433F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>The name of the association</w:t>
      </w:r>
      <w:r w:rsidR="00274F82" w:rsidRPr="00461C16">
        <w:rPr>
          <w:rFonts w:ascii="Open Sans Light" w:hAnsi="Open Sans Light" w:cs="Open Sans Light"/>
          <w:sz w:val="22"/>
          <w:szCs w:val="22"/>
        </w:rPr>
        <w:t xml:space="preserve"> shall be know</w:t>
      </w:r>
      <w:r w:rsidR="00BD7077" w:rsidRPr="00461C16">
        <w:rPr>
          <w:rFonts w:ascii="Open Sans Light" w:hAnsi="Open Sans Light" w:cs="Open Sans Light"/>
          <w:sz w:val="22"/>
          <w:szCs w:val="22"/>
        </w:rPr>
        <w:t>n</w:t>
      </w:r>
      <w:r w:rsidR="00274F82" w:rsidRPr="00461C16">
        <w:rPr>
          <w:rFonts w:ascii="Open Sans Light" w:hAnsi="Open Sans Light" w:cs="Open Sans Light"/>
          <w:sz w:val="22"/>
          <w:szCs w:val="22"/>
        </w:rPr>
        <w:t xml:space="preserve"> as t</w:t>
      </w:r>
      <w:r w:rsidRPr="00461C16">
        <w:rPr>
          <w:rFonts w:ascii="Open Sans Light" w:hAnsi="Open Sans Light" w:cs="Open Sans Light"/>
          <w:sz w:val="22"/>
          <w:szCs w:val="22"/>
        </w:rPr>
        <w:t>he Nevern Square Conservation Area Residents’ Association.</w:t>
      </w:r>
    </w:p>
    <w:p w14:paraId="57C2BD3B" w14:textId="77777777" w:rsidR="00BD7077" w:rsidRPr="00461C16" w:rsidRDefault="00BD7077">
      <w:pPr>
        <w:rPr>
          <w:rFonts w:ascii="Open Sans Light" w:hAnsi="Open Sans Light" w:cs="Open Sans Light"/>
          <w:sz w:val="22"/>
          <w:szCs w:val="22"/>
        </w:rPr>
      </w:pPr>
    </w:p>
    <w:p w14:paraId="64E265CF" w14:textId="77777777" w:rsidR="005A433F" w:rsidRPr="00461C16" w:rsidRDefault="005A433F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 xml:space="preserve"> The area of representation will include: Nevern Square, Nevern Place, Nevern Road, Templeton Place, Trebovir Road, Spear Mews, Longridge Road, Warwick and Earl’s Court Road</w:t>
      </w:r>
      <w:r w:rsidR="00274F82" w:rsidRPr="00461C16">
        <w:rPr>
          <w:rFonts w:ascii="Open Sans Light" w:hAnsi="Open Sans Light" w:cs="Open Sans Light"/>
          <w:sz w:val="22"/>
          <w:szCs w:val="22"/>
        </w:rPr>
        <w:t>s</w:t>
      </w:r>
      <w:r w:rsidRPr="00461C16">
        <w:rPr>
          <w:rFonts w:ascii="Open Sans Light" w:hAnsi="Open Sans Light" w:cs="Open Sans Light"/>
          <w:sz w:val="22"/>
          <w:szCs w:val="22"/>
        </w:rPr>
        <w:t xml:space="preserve"> between Trebovir and West Cromwell Roads.</w:t>
      </w:r>
    </w:p>
    <w:p w14:paraId="5C68AD2F" w14:textId="77777777" w:rsidR="005A433F" w:rsidRPr="00461C16" w:rsidRDefault="005A433F">
      <w:pPr>
        <w:rPr>
          <w:rFonts w:ascii="Open Sans Light" w:hAnsi="Open Sans Light" w:cs="Open Sans Light"/>
          <w:sz w:val="22"/>
          <w:szCs w:val="22"/>
        </w:rPr>
      </w:pPr>
    </w:p>
    <w:p w14:paraId="36C8CEFF" w14:textId="77777777" w:rsidR="00BD7077" w:rsidRPr="00461C16" w:rsidRDefault="005A433F" w:rsidP="00BD7077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>Accounts shall be drawn up each year to 30</w:t>
      </w:r>
      <w:r w:rsidRPr="00461C16">
        <w:rPr>
          <w:rFonts w:ascii="Open Sans Light" w:hAnsi="Open Sans Light" w:cs="Open Sans Light"/>
          <w:sz w:val="22"/>
          <w:szCs w:val="22"/>
          <w:vertAlign w:val="superscript"/>
        </w:rPr>
        <w:t>th</w:t>
      </w:r>
      <w:r w:rsidRPr="00461C16">
        <w:rPr>
          <w:rFonts w:ascii="Open Sans Light" w:hAnsi="Open Sans Light" w:cs="Open Sans Light"/>
          <w:sz w:val="22"/>
          <w:szCs w:val="22"/>
        </w:rPr>
        <w:t xml:space="preserve"> September and Membership subscriptions shall run from 1 May.</w:t>
      </w:r>
    </w:p>
    <w:p w14:paraId="50B9EE31" w14:textId="77777777" w:rsidR="00BD7077" w:rsidRPr="00461C16" w:rsidRDefault="00BD7077" w:rsidP="00BD7077">
      <w:pPr>
        <w:rPr>
          <w:rFonts w:ascii="Open Sans Light" w:hAnsi="Open Sans Light" w:cs="Open Sans Light"/>
          <w:sz w:val="22"/>
          <w:szCs w:val="22"/>
        </w:rPr>
      </w:pPr>
    </w:p>
    <w:p w14:paraId="07F3BAAD" w14:textId="77777777" w:rsidR="00BD7077" w:rsidRPr="00461C16" w:rsidRDefault="005A433F" w:rsidP="00BD7077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 xml:space="preserve">There will be an AGM once a year for the nomination and </w:t>
      </w:r>
      <w:r w:rsidR="00274F82" w:rsidRPr="00461C16">
        <w:rPr>
          <w:rFonts w:ascii="Open Sans Light" w:hAnsi="Open Sans Light" w:cs="Open Sans Light"/>
          <w:sz w:val="22"/>
          <w:szCs w:val="22"/>
        </w:rPr>
        <w:t>election</w:t>
      </w:r>
      <w:r w:rsidRPr="00461C16">
        <w:rPr>
          <w:rFonts w:ascii="Open Sans Light" w:hAnsi="Open Sans Light" w:cs="Open Sans Light"/>
          <w:sz w:val="22"/>
          <w:szCs w:val="22"/>
        </w:rPr>
        <w:t xml:space="preserve"> of officers and committee of the Association</w:t>
      </w:r>
      <w:r w:rsidR="00BD7077" w:rsidRPr="00461C16">
        <w:rPr>
          <w:rFonts w:ascii="Open Sans Light" w:hAnsi="Open Sans Light" w:cs="Open Sans Light"/>
          <w:sz w:val="22"/>
          <w:szCs w:val="22"/>
        </w:rPr>
        <w:t>.</w:t>
      </w:r>
    </w:p>
    <w:p w14:paraId="2C4D2F67" w14:textId="77777777" w:rsidR="00BD7077" w:rsidRPr="00461C16" w:rsidRDefault="00BD7077" w:rsidP="00BD7077">
      <w:pPr>
        <w:rPr>
          <w:rFonts w:ascii="Open Sans Light" w:hAnsi="Open Sans Light" w:cs="Open Sans Light"/>
          <w:sz w:val="22"/>
          <w:szCs w:val="22"/>
        </w:rPr>
      </w:pPr>
    </w:p>
    <w:p w14:paraId="282050DF" w14:textId="77777777" w:rsidR="00274F82" w:rsidRPr="00461C16" w:rsidRDefault="005A433F" w:rsidP="00274F82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>The officers of the Association shall be Chair</w:t>
      </w:r>
      <w:r w:rsidR="00BD7077" w:rsidRPr="00461C16">
        <w:rPr>
          <w:rFonts w:ascii="Open Sans Light" w:hAnsi="Open Sans Light" w:cs="Open Sans Light"/>
          <w:sz w:val="22"/>
          <w:szCs w:val="22"/>
        </w:rPr>
        <w:t xml:space="preserve">, </w:t>
      </w:r>
      <w:r w:rsidRPr="00461C16">
        <w:rPr>
          <w:rFonts w:ascii="Open Sans Light" w:hAnsi="Open Sans Light" w:cs="Open Sans Light"/>
          <w:sz w:val="22"/>
          <w:szCs w:val="22"/>
        </w:rPr>
        <w:t>Secretary and Treasurer. T</w:t>
      </w:r>
      <w:r w:rsidR="00BD7077" w:rsidRPr="00461C16">
        <w:rPr>
          <w:rFonts w:ascii="Open Sans Light" w:hAnsi="Open Sans Light" w:cs="Open Sans Light"/>
          <w:sz w:val="22"/>
          <w:szCs w:val="22"/>
        </w:rPr>
        <w:t>h</w:t>
      </w:r>
      <w:r w:rsidRPr="00461C16">
        <w:rPr>
          <w:rFonts w:ascii="Open Sans Light" w:hAnsi="Open Sans Light" w:cs="Open Sans Light"/>
          <w:sz w:val="22"/>
          <w:szCs w:val="22"/>
        </w:rPr>
        <w:t xml:space="preserve">e committee shall comprise members </w:t>
      </w:r>
      <w:r w:rsidR="00274F82" w:rsidRPr="00461C16">
        <w:rPr>
          <w:rFonts w:ascii="Open Sans Light" w:hAnsi="Open Sans Light" w:cs="Open Sans Light"/>
          <w:sz w:val="22"/>
          <w:szCs w:val="22"/>
        </w:rPr>
        <w:t>elected</w:t>
      </w:r>
      <w:r w:rsidRPr="00461C16">
        <w:rPr>
          <w:rFonts w:ascii="Open Sans Light" w:hAnsi="Open Sans Light" w:cs="Open Sans Light"/>
          <w:sz w:val="22"/>
          <w:szCs w:val="22"/>
        </w:rPr>
        <w:t xml:space="preserve"> at the AGM by fully paid up members of the Association. The subscriptions rates are at present £5.00 (£2.00 for OAPs</w:t>
      </w:r>
      <w:r w:rsidR="00274F82" w:rsidRPr="00461C16">
        <w:rPr>
          <w:rFonts w:ascii="Open Sans Light" w:hAnsi="Open Sans Light" w:cs="Open Sans Light"/>
          <w:sz w:val="22"/>
          <w:szCs w:val="22"/>
        </w:rPr>
        <w:t xml:space="preserve">/Concessions). The committee should not exceed 12 </w:t>
      </w:r>
    </w:p>
    <w:p w14:paraId="7ACB354D" w14:textId="77777777" w:rsidR="00274F82" w:rsidRPr="00461C16" w:rsidRDefault="00274F82" w:rsidP="00274F82">
      <w:pPr>
        <w:rPr>
          <w:rFonts w:ascii="Open Sans Light" w:hAnsi="Open Sans Light" w:cs="Open Sans Light"/>
          <w:sz w:val="22"/>
          <w:szCs w:val="22"/>
        </w:rPr>
      </w:pPr>
    </w:p>
    <w:p w14:paraId="60C8D750" w14:textId="77777777" w:rsidR="00BD7077" w:rsidRPr="00461C16" w:rsidRDefault="00274F82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 xml:space="preserve"> The committee has the right of veto and request the resignation of a member with 75% vote at an extraordinary committee of the Association.</w:t>
      </w:r>
    </w:p>
    <w:p w14:paraId="13F8FA26" w14:textId="77777777" w:rsidR="00BD7077" w:rsidRPr="00461C16" w:rsidRDefault="00BD7077">
      <w:pPr>
        <w:rPr>
          <w:rFonts w:ascii="Open Sans Light" w:hAnsi="Open Sans Light" w:cs="Open Sans Light"/>
          <w:sz w:val="22"/>
          <w:szCs w:val="22"/>
        </w:rPr>
      </w:pPr>
    </w:p>
    <w:p w14:paraId="51A12E5D" w14:textId="77777777" w:rsidR="00274F82" w:rsidRPr="00461C16" w:rsidRDefault="00274F82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 xml:space="preserve"> This constitution can be amended only at an AGM or at an Extraordinary General Meeting.</w:t>
      </w:r>
    </w:p>
    <w:p w14:paraId="2F7C8638" w14:textId="77777777" w:rsidR="00274F82" w:rsidRPr="00461C16" w:rsidRDefault="00274F82">
      <w:pPr>
        <w:rPr>
          <w:rFonts w:ascii="Open Sans Light" w:hAnsi="Open Sans Light" w:cs="Open Sans Light"/>
          <w:sz w:val="22"/>
          <w:szCs w:val="22"/>
        </w:rPr>
      </w:pPr>
    </w:p>
    <w:p w14:paraId="5735E36A" w14:textId="77777777" w:rsidR="00274F82" w:rsidRPr="00461C16" w:rsidRDefault="00274F82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>The Association’s funds shall be applied only for the benefit of the Association. No officer or member should draw any remuneration; the association’s funds cannot be distributed to members. Committee members may receive re-imbursement of expenses incurred for the benefit of the Association.</w:t>
      </w:r>
    </w:p>
    <w:p w14:paraId="496247E0" w14:textId="77777777" w:rsidR="00274F82" w:rsidRPr="00461C16" w:rsidRDefault="00274F82">
      <w:pPr>
        <w:rPr>
          <w:rFonts w:ascii="Open Sans Light" w:hAnsi="Open Sans Light" w:cs="Open Sans Light"/>
          <w:sz w:val="22"/>
          <w:szCs w:val="22"/>
        </w:rPr>
      </w:pPr>
    </w:p>
    <w:p w14:paraId="5A6C4B91" w14:textId="77777777" w:rsidR="00274F82" w:rsidRPr="00461C16" w:rsidRDefault="00274F82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>In the event of the dissolution of the Association the society’s funds shall be used for any charitable use within the Earl’s Court ward.</w:t>
      </w:r>
    </w:p>
    <w:p w14:paraId="079BE8CC" w14:textId="77777777" w:rsidR="00274F82" w:rsidRPr="00461C16" w:rsidRDefault="00274F82">
      <w:pPr>
        <w:rPr>
          <w:rFonts w:ascii="Open Sans Light" w:hAnsi="Open Sans Light" w:cs="Open Sans Light"/>
          <w:sz w:val="22"/>
          <w:szCs w:val="22"/>
        </w:rPr>
      </w:pPr>
    </w:p>
    <w:p w14:paraId="033E9BE7" w14:textId="77777777" w:rsidR="00274F82" w:rsidRPr="00461C16" w:rsidRDefault="00274F82">
      <w:pPr>
        <w:rPr>
          <w:rFonts w:ascii="Open Sans Light" w:hAnsi="Open Sans Light" w:cs="Open Sans Light"/>
          <w:sz w:val="22"/>
          <w:szCs w:val="22"/>
        </w:rPr>
      </w:pPr>
    </w:p>
    <w:p w14:paraId="13EF8C77" w14:textId="77777777" w:rsidR="00BD7077" w:rsidRPr="00461C16" w:rsidRDefault="00BD7077">
      <w:pPr>
        <w:rPr>
          <w:rFonts w:ascii="Open Sans Light" w:hAnsi="Open Sans Light" w:cs="Open Sans Light"/>
          <w:sz w:val="22"/>
          <w:szCs w:val="22"/>
        </w:rPr>
      </w:pPr>
    </w:p>
    <w:p w14:paraId="67EC76C4" w14:textId="77777777" w:rsidR="00BD7077" w:rsidRPr="00461C16" w:rsidRDefault="00BD7077">
      <w:pPr>
        <w:rPr>
          <w:rFonts w:ascii="Open Sans Light" w:hAnsi="Open Sans Light" w:cs="Open Sans Light"/>
          <w:sz w:val="22"/>
          <w:szCs w:val="22"/>
        </w:rPr>
      </w:pPr>
    </w:p>
    <w:p w14:paraId="75951D42" w14:textId="77777777" w:rsidR="00BD7077" w:rsidRPr="00461C16" w:rsidRDefault="00BD7077">
      <w:pPr>
        <w:rPr>
          <w:rFonts w:ascii="Open Sans Light" w:hAnsi="Open Sans Light" w:cs="Open Sans Light"/>
          <w:sz w:val="22"/>
          <w:szCs w:val="22"/>
        </w:rPr>
      </w:pPr>
    </w:p>
    <w:p w14:paraId="749067EE" w14:textId="77777777" w:rsidR="00274F82" w:rsidRPr="00461C16" w:rsidRDefault="00274F82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>Linda Wade</w:t>
      </w:r>
    </w:p>
    <w:p w14:paraId="62F01882" w14:textId="77777777" w:rsidR="00274F82" w:rsidRPr="00461C16" w:rsidRDefault="00274F82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>Chairperson</w:t>
      </w:r>
    </w:p>
    <w:p w14:paraId="2FE92797" w14:textId="77777777" w:rsidR="005A433F" w:rsidRPr="00461C16" w:rsidRDefault="00274F82">
      <w:pPr>
        <w:rPr>
          <w:rFonts w:ascii="Open Sans Light" w:hAnsi="Open Sans Light" w:cs="Open Sans Light"/>
          <w:sz w:val="22"/>
          <w:szCs w:val="22"/>
        </w:rPr>
      </w:pPr>
      <w:r w:rsidRPr="00461C16">
        <w:rPr>
          <w:rFonts w:ascii="Open Sans Light" w:hAnsi="Open Sans Light" w:cs="Open Sans Light"/>
          <w:sz w:val="22"/>
          <w:szCs w:val="22"/>
        </w:rPr>
        <w:t xml:space="preserve">Adopted </w:t>
      </w:r>
      <w:r w:rsidR="00BD7077" w:rsidRPr="00461C16">
        <w:rPr>
          <w:rFonts w:ascii="Open Sans Light" w:hAnsi="Open Sans Light" w:cs="Open Sans Light"/>
          <w:sz w:val="22"/>
          <w:szCs w:val="22"/>
        </w:rPr>
        <w:t>October 2010</w:t>
      </w:r>
    </w:p>
    <w:sectPr w:rsidR="005A433F" w:rsidRPr="00461C16" w:rsidSect="009F02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75C7" w14:textId="77777777" w:rsidR="00340861" w:rsidRDefault="00340861" w:rsidP="00461C16">
      <w:r>
        <w:separator/>
      </w:r>
    </w:p>
  </w:endnote>
  <w:endnote w:type="continuationSeparator" w:id="0">
    <w:p w14:paraId="62642854" w14:textId="77777777" w:rsidR="00340861" w:rsidRDefault="00340861" w:rsidP="0046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92C9" w14:textId="77777777" w:rsidR="004C052E" w:rsidRDefault="004C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32AB" w14:textId="77777777" w:rsidR="004C052E" w:rsidRDefault="004C052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08BB" w14:textId="77777777" w:rsidR="004C052E" w:rsidRDefault="004C0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08E4" w14:textId="77777777" w:rsidR="00340861" w:rsidRDefault="00340861" w:rsidP="00461C16">
      <w:r>
        <w:separator/>
      </w:r>
    </w:p>
  </w:footnote>
  <w:footnote w:type="continuationSeparator" w:id="0">
    <w:p w14:paraId="7B703B0C" w14:textId="77777777" w:rsidR="00340861" w:rsidRDefault="00340861" w:rsidP="0046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1999" w14:textId="77777777" w:rsidR="004C052E" w:rsidRDefault="004C0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7260" w14:textId="77777777" w:rsidR="004C052E" w:rsidRDefault="004C052E" w:rsidP="004C052E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6F4A9D0C" w14:textId="77777777" w:rsidR="004C052E" w:rsidRPr="00920C3D" w:rsidRDefault="004C052E" w:rsidP="004C052E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38C148F7" w14:textId="77777777" w:rsidR="00461C16" w:rsidRPr="004C052E" w:rsidRDefault="00461C16" w:rsidP="004C0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2018" w14:textId="77777777" w:rsidR="004C052E" w:rsidRDefault="004C0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3F"/>
    <w:rsid w:val="00274F82"/>
    <w:rsid w:val="00340861"/>
    <w:rsid w:val="00461C16"/>
    <w:rsid w:val="004C052E"/>
    <w:rsid w:val="00551113"/>
    <w:rsid w:val="00586932"/>
    <w:rsid w:val="005A433F"/>
    <w:rsid w:val="005A66ED"/>
    <w:rsid w:val="009F02B9"/>
    <w:rsid w:val="00BD7077"/>
    <w:rsid w:val="00D460DA"/>
    <w:rsid w:val="00EB3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82C985"/>
  <w15:docId w15:val="{2BD41EE5-1A2C-634E-B7DC-911B37E2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Linda Wade Design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Wade</dc:creator>
  <cp:lastModifiedBy>Linda Wade</cp:lastModifiedBy>
  <cp:revision>3</cp:revision>
  <cp:lastPrinted>2012-06-11T18:31:00Z</cp:lastPrinted>
  <dcterms:created xsi:type="dcterms:W3CDTF">2019-03-20T15:46:00Z</dcterms:created>
  <dcterms:modified xsi:type="dcterms:W3CDTF">2019-03-20T16:35:00Z</dcterms:modified>
</cp:coreProperties>
</file>